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D4" w:rsidRPr="00DE73D4" w:rsidRDefault="00DE73D4" w:rsidP="00DE73D4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47014002"/>
      <w:r w:rsidRPr="00DE73D4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DE73D4" w:rsidRPr="00DE73D4" w:rsidRDefault="00DE73D4" w:rsidP="00DE73D4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E73D4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DE73D4" w:rsidRPr="00DE73D4" w:rsidRDefault="00DE73D4" w:rsidP="00DE73D4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E73D4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DE73D4" w:rsidRPr="00DE73D4" w:rsidRDefault="00DE73D4" w:rsidP="00DE73D4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73D4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DE73D4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DE73D4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DE73D4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DE73D4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DE73D4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DE73D4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DE73D4" w:rsidRPr="00DE73D4" w:rsidRDefault="00DE73D4" w:rsidP="00DE73D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73D4" w:rsidRPr="00DE73D4" w:rsidRDefault="00DE73D4" w:rsidP="00DE73D4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E73D4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DE73D4" w:rsidRPr="00DE73D4" w:rsidRDefault="00DE73D4" w:rsidP="00DE73D4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DE73D4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DE73D4" w:rsidRPr="00DE73D4" w:rsidRDefault="00DE73D4" w:rsidP="00DE73D4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DE73D4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DE73D4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DE73D4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DE73D4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DE73D4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DE73D4" w:rsidRPr="00DE73D4" w:rsidRDefault="00DE73D4" w:rsidP="00DE73D4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DE73D4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DE73D4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DE73D4">
        <w:rPr>
          <w:rFonts w:ascii="Times New Roman" w:eastAsia="Calibri" w:hAnsi="Times New Roman" w:cs="Times New Roman"/>
          <w:color w:val="000000"/>
        </w:rPr>
        <w:t xml:space="preserve"> приказом от 01.09.2025г. №114-А</w:t>
      </w:r>
    </w:p>
    <w:p w:rsidR="00DE73D4" w:rsidRPr="00DE73D4" w:rsidRDefault="00DE73D4" w:rsidP="00DE73D4">
      <w:pPr>
        <w:spacing w:after="0"/>
        <w:ind w:left="120"/>
        <w:rPr>
          <w:rFonts w:ascii="Calibri" w:eastAsia="Times New Roman" w:hAnsi="Calibri" w:cs="Times New Roman"/>
        </w:rPr>
      </w:pPr>
    </w:p>
    <w:p w:rsidR="001F0C71" w:rsidRPr="0021159C" w:rsidRDefault="001F0C71" w:rsidP="00DE73D4">
      <w:pPr>
        <w:spacing w:after="0"/>
      </w:pPr>
      <w:bookmarkStart w:id="1" w:name="_GoBack"/>
      <w:bookmarkEnd w:id="1"/>
    </w:p>
    <w:p w:rsidR="001F0C71" w:rsidRPr="0021159C" w:rsidRDefault="001F0C71">
      <w:pPr>
        <w:spacing w:after="0"/>
        <w:ind w:left="120"/>
      </w:pPr>
    </w:p>
    <w:p w:rsidR="00B803A0" w:rsidRPr="00B803A0" w:rsidRDefault="00B803A0" w:rsidP="00B803A0">
      <w:pPr>
        <w:rPr>
          <w:b/>
          <w:sz w:val="28"/>
          <w:szCs w:val="28"/>
        </w:rPr>
      </w:pPr>
    </w:p>
    <w:p w:rsidR="00B803A0" w:rsidRPr="00B803A0" w:rsidRDefault="00B803A0" w:rsidP="00B803A0">
      <w:pPr>
        <w:rPr>
          <w:sz w:val="28"/>
          <w:szCs w:val="28"/>
        </w:rPr>
      </w:pPr>
    </w:p>
    <w:p w:rsidR="001F0C71" w:rsidRPr="0021159C" w:rsidRDefault="001F0C71">
      <w:pPr>
        <w:spacing w:after="0"/>
        <w:ind w:left="120"/>
      </w:pPr>
    </w:p>
    <w:p w:rsidR="001F0C71" w:rsidRPr="0021159C" w:rsidRDefault="001F0C71">
      <w:pPr>
        <w:spacing w:after="0"/>
        <w:ind w:left="120"/>
      </w:pP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 w:line="408" w:lineRule="auto"/>
        <w:ind w:left="120"/>
        <w:jc w:val="center"/>
      </w:pPr>
      <w:r w:rsidRPr="0021159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257465">
      <w:pPr>
        <w:spacing w:after="0" w:line="408" w:lineRule="auto"/>
        <w:ind w:left="120"/>
        <w:jc w:val="center"/>
      </w:pPr>
      <w:r w:rsidRPr="0021159C"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bookmarkStart w:id="2" w:name="29de1efd-8519-4a02-bf33-f9fb66f5a27f"/>
      <w:r w:rsidR="00B803A0">
        <w:rPr>
          <w:rFonts w:ascii="Times New Roman" w:hAnsi="Times New Roman"/>
          <w:b/>
          <w:color w:val="000000"/>
          <w:sz w:val="28"/>
        </w:rPr>
        <w:t>«</w:t>
      </w:r>
      <w:r w:rsidRPr="0021159C">
        <w:rPr>
          <w:rFonts w:ascii="Times New Roman" w:hAnsi="Times New Roman"/>
          <w:b/>
          <w:color w:val="000000"/>
          <w:sz w:val="28"/>
        </w:rPr>
        <w:t>Читательская грамотность</w:t>
      </w:r>
      <w:bookmarkEnd w:id="2"/>
      <w:r w:rsidR="00B803A0">
        <w:rPr>
          <w:rFonts w:ascii="Times New Roman" w:hAnsi="Times New Roman"/>
          <w:b/>
          <w:color w:val="000000"/>
          <w:sz w:val="28"/>
        </w:rPr>
        <w:t>»</w:t>
      </w:r>
    </w:p>
    <w:p w:rsidR="001F0C71" w:rsidRPr="0021159C" w:rsidRDefault="00B803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257465" w:rsidRPr="0021159C">
        <w:rPr>
          <w:rFonts w:ascii="Times New Roman" w:hAnsi="Times New Roman"/>
          <w:color w:val="000000"/>
          <w:sz w:val="28"/>
        </w:rPr>
        <w:t xml:space="preserve"> </w:t>
      </w:r>
      <w:r w:rsidR="0021159C">
        <w:rPr>
          <w:rFonts w:ascii="Times New Roman" w:hAnsi="Times New Roman"/>
          <w:color w:val="000000"/>
          <w:sz w:val="28"/>
        </w:rPr>
        <w:t xml:space="preserve"> 5-9 классов</w:t>
      </w: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ectPr w:rsidR="001F0C71" w:rsidRPr="0021159C">
          <w:pgSz w:w="11906" w:h="16383"/>
          <w:pgMar w:top="1134" w:right="850" w:bottom="1134" w:left="1701" w:header="720" w:footer="720" w:gutter="0"/>
          <w:cols w:space="720"/>
        </w:sectPr>
      </w:pPr>
    </w:p>
    <w:p w:rsidR="001F0C71" w:rsidRPr="0021159C" w:rsidRDefault="00257465">
      <w:pPr>
        <w:spacing w:after="0"/>
        <w:ind w:left="120"/>
        <w:jc w:val="center"/>
      </w:pPr>
      <w:bookmarkStart w:id="3" w:name="block-47014005"/>
      <w:bookmarkEnd w:id="0"/>
      <w:r w:rsidRPr="0021159C">
        <w:rPr>
          <w:rFonts w:ascii="Times New Roman" w:hAnsi="Times New Roman"/>
          <w:b/>
          <w:color w:val="333333"/>
          <w:sz w:val="28"/>
        </w:rPr>
        <w:lastRenderedPageBreak/>
        <w:t>ПОЯСНИТЕЛЬНАЯ ЗАПИСКА</w:t>
      </w: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1F0C71">
      <w:pPr>
        <w:spacing w:after="0"/>
        <w:ind w:left="120"/>
      </w:pPr>
    </w:p>
    <w:p w:rsidR="001F0C71" w:rsidRPr="0021159C" w:rsidRDefault="001F0C71">
      <w:pPr>
        <w:spacing w:after="0"/>
        <w:ind w:left="120"/>
        <w:jc w:val="both"/>
      </w:pP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Рабочая программа учебного курса «Читательская грамотность» разработана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Рабочая программа учебного курса «Читательская грамотность» является условием реализации обязательной части ООП ООО.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 Пояснительная записка отражает общие цели и задачи изучения читательской грамотности, место в структуре учебного плана, а также подходы к отбору содержания и определению планируемых результатов.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Планируемые результаты освоения программы по читательской грамотности включают личностные и метапредметные результаты за весь период обучения на уровне основного общего образования.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left="120"/>
        <w:jc w:val="center"/>
      </w:pPr>
      <w:r w:rsidRPr="0021159C">
        <w:rPr>
          <w:rFonts w:ascii="Times New Roman" w:hAnsi="Times New Roman"/>
          <w:color w:val="333333"/>
          <w:sz w:val="28"/>
        </w:rPr>
        <w:t xml:space="preserve">ОБЩАЯ ХАРАКТЕРИСТИКА УЧЕБНОГО ПРЕДМЕТА </w:t>
      </w:r>
    </w:p>
    <w:p w:rsidR="001F0C71" w:rsidRPr="0021159C" w:rsidRDefault="001F0C71">
      <w:pPr>
        <w:spacing w:after="0"/>
        <w:ind w:left="120"/>
        <w:jc w:val="both"/>
      </w:pP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 Федеральном компоненте государственного стандарта общего образования среди прочих направлений модернизации общего образования выделяется задача «формирования ключевых компетенций – готовности учащихся использовать усвоенные знания, умения и способы деятельности в реальной жизни для решения практических задач». Таким образом, функциональная грамотность вошла в состав государственных гарантий качества основного общего образования. ФГОС третьего поколения определяет функциональную грамотность как способность решать учебные задачи и жизненные ситуации на основе сформированных предметных, метапредметных и универсальных способов деятельности.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"Читательская грамотность", являясь структурной единицей функциональной грамотности, выделяется в отдельный учебный предмет, входящий в часть учебного плана, формируемую участниками образовательных отношений.</w:t>
      </w:r>
    </w:p>
    <w:p w:rsidR="001F0C71" w:rsidRPr="0021159C" w:rsidRDefault="00257465">
      <w:pPr>
        <w:spacing w:after="0"/>
        <w:ind w:left="120"/>
        <w:jc w:val="center"/>
      </w:pPr>
      <w:r w:rsidRPr="0021159C">
        <w:rPr>
          <w:rFonts w:ascii="Times New Roman" w:hAnsi="Times New Roman"/>
          <w:color w:val="333333"/>
          <w:sz w:val="28"/>
        </w:rPr>
        <w:lastRenderedPageBreak/>
        <w:t>ЦЕЛИ И ЗАДАЧИ ИЗУЧЕНИЯ УЧЕБНОГО ПРЕДМЕТА "ЧИТАТЕЛЬСКАЯ ГРАМОТНОСТЬ"</w:t>
      </w:r>
    </w:p>
    <w:p w:rsidR="001F0C71" w:rsidRPr="0021159C" w:rsidRDefault="001F0C71">
      <w:pPr>
        <w:spacing w:after="0"/>
        <w:ind w:left="120"/>
        <w:jc w:val="center"/>
      </w:pPr>
    </w:p>
    <w:p w:rsidR="001F0C71" w:rsidRPr="0021159C" w:rsidRDefault="00257465">
      <w:pPr>
        <w:spacing w:after="0"/>
        <w:ind w:left="120"/>
        <w:jc w:val="center"/>
      </w:pPr>
      <w:r w:rsidRPr="0021159C">
        <w:rPr>
          <w:rFonts w:ascii="Times New Roman" w:hAnsi="Times New Roman"/>
          <w:color w:val="333333"/>
          <w:sz w:val="28"/>
        </w:rPr>
        <w:t>Цель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000000"/>
          <w:sz w:val="28"/>
        </w:rPr>
        <w:t>Создание условий для формирования гармонично развитой и социально ответственной личности с критическим мышлением и национально-культурной самоидентификацией.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left="120"/>
        <w:jc w:val="center"/>
      </w:pPr>
      <w:r w:rsidRPr="0021159C">
        <w:rPr>
          <w:rFonts w:ascii="Times New Roman" w:hAnsi="Times New Roman"/>
          <w:color w:val="333333"/>
          <w:sz w:val="28"/>
        </w:rPr>
        <w:t>Задачи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000000"/>
          <w:sz w:val="28"/>
        </w:rPr>
        <w:t xml:space="preserve"> – создать организационно-педагогические и методические условия для формирования читательской грамотности;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000000"/>
          <w:sz w:val="28"/>
        </w:rPr>
        <w:t xml:space="preserve"> – обобщить опыт работы с разными источниками информации как средства формирования </w:t>
      </w:r>
      <w:r w:rsidRPr="0021159C">
        <w:rPr>
          <w:rFonts w:ascii="Times New Roman" w:hAnsi="Times New Roman"/>
          <w:color w:val="333333"/>
          <w:sz w:val="28"/>
        </w:rPr>
        <w:t>гармонично развитой и социально ответственной личности;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 – </w:t>
      </w:r>
      <w:r w:rsidRPr="0021159C">
        <w:rPr>
          <w:rFonts w:ascii="Times New Roman" w:hAnsi="Times New Roman"/>
          <w:color w:val="212529"/>
          <w:sz w:val="28"/>
        </w:rPr>
        <w:t>обучить техникам чтения как инструменту личностного развития, инструменту формирования социальных взаимоотношений, инструменту преобразования мира.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– совершенствовать нравственную и коммуникативную культуры обучающегося;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– развивать интеллектуальные и творческие способности, мышление, память и воображение, навыки самостоятельной учебной деятельности, самообразования;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– развивать интегративные умения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:rsidR="001F0C71" w:rsidRPr="0021159C" w:rsidRDefault="001F0C71">
      <w:pPr>
        <w:spacing w:after="0"/>
        <w:ind w:left="120"/>
        <w:jc w:val="both"/>
      </w:pPr>
    </w:p>
    <w:p w:rsidR="001F0C71" w:rsidRPr="0021159C" w:rsidRDefault="00257465">
      <w:pPr>
        <w:spacing w:after="0"/>
        <w:ind w:left="120"/>
        <w:jc w:val="center"/>
      </w:pPr>
      <w:r w:rsidRPr="0021159C">
        <w:rPr>
          <w:rFonts w:ascii="Times New Roman" w:hAnsi="Times New Roman"/>
          <w:color w:val="333333"/>
          <w:sz w:val="28"/>
        </w:rPr>
        <w:t>МЕСТО УЧЕБНОГО ПРЕДМЕТА "ЧИТАТЕЛЬСКАЯ ГРАМОТНОСТЬ"</w:t>
      </w:r>
    </w:p>
    <w:p w:rsidR="001F0C71" w:rsidRPr="0021159C" w:rsidRDefault="00257465">
      <w:pPr>
        <w:spacing w:after="0"/>
        <w:ind w:left="120"/>
        <w:jc w:val="center"/>
      </w:pPr>
      <w:r w:rsidRPr="0021159C">
        <w:rPr>
          <w:rFonts w:ascii="Times New Roman" w:hAnsi="Times New Roman"/>
          <w:color w:val="333333"/>
          <w:sz w:val="28"/>
        </w:rPr>
        <w:t xml:space="preserve"> В УЧЕБНОМ ПЛАНЕ</w:t>
      </w:r>
    </w:p>
    <w:p w:rsidR="001F0C71" w:rsidRPr="0021159C" w:rsidRDefault="00C45EA2">
      <w:pPr>
        <w:spacing w:after="0"/>
        <w:ind w:left="120"/>
        <w:jc w:val="both"/>
      </w:pPr>
      <w:r>
        <w:rPr>
          <w:rFonts w:ascii="Times New Roman" w:hAnsi="Times New Roman"/>
          <w:color w:val="333333"/>
          <w:sz w:val="28"/>
        </w:rPr>
        <w:t xml:space="preserve"> Согласно учебному плану МБОУ </w:t>
      </w:r>
      <w:proofErr w:type="spellStart"/>
      <w:r>
        <w:rPr>
          <w:rFonts w:ascii="Times New Roman" w:hAnsi="Times New Roman"/>
          <w:color w:val="333333"/>
          <w:sz w:val="28"/>
        </w:rPr>
        <w:t>Однолуцкая</w:t>
      </w:r>
      <w:proofErr w:type="spellEnd"/>
      <w:r>
        <w:rPr>
          <w:rFonts w:ascii="Times New Roman" w:hAnsi="Times New Roman"/>
          <w:color w:val="333333"/>
          <w:sz w:val="28"/>
        </w:rPr>
        <w:t xml:space="preserve">  основная общеобразовательная школа имени </w:t>
      </w:r>
      <w:r w:rsidR="00EE260C"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333333"/>
          <w:sz w:val="28"/>
        </w:rPr>
        <w:t>Героя Советского Союза Ивана Ильича Аверьянова»</w:t>
      </w:r>
      <w:r w:rsidR="00257465" w:rsidRPr="0021159C">
        <w:rPr>
          <w:rFonts w:ascii="Times New Roman" w:hAnsi="Times New Roman"/>
          <w:color w:val="333333"/>
          <w:sz w:val="28"/>
        </w:rPr>
        <w:t xml:space="preserve"> "Читательская грамотность" входит в часть учебного плана, формируемую участниками образовательных отношений.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Рабочая программа по "Читательской грамотности" рассчитана на 5 лет в 5-9 классов на </w:t>
      </w:r>
      <w:proofErr w:type="spellStart"/>
      <w:r w:rsidRPr="0021159C">
        <w:rPr>
          <w:rFonts w:ascii="Times New Roman" w:hAnsi="Times New Roman"/>
          <w:color w:val="333333"/>
          <w:sz w:val="28"/>
        </w:rPr>
        <w:t>на</w:t>
      </w:r>
      <w:proofErr w:type="spellEnd"/>
      <w:r w:rsidRPr="0021159C">
        <w:rPr>
          <w:rFonts w:ascii="Times New Roman" w:hAnsi="Times New Roman"/>
          <w:color w:val="333333"/>
          <w:sz w:val="28"/>
        </w:rPr>
        <w:t xml:space="preserve"> 170 часов.5 класс- 34 часа по одному часу в неделю, 6 класс - 4 часа по одному часу в неделю, 7 класс - 4 часа по одному часу в неделю, 8 класс - 4 часа по одному часу в неделю, 9 класс - 4 часа по одному часу в неделю.</w:t>
      </w:r>
    </w:p>
    <w:p w:rsidR="001F0C71" w:rsidRPr="0021159C" w:rsidRDefault="001F0C71">
      <w:pPr>
        <w:sectPr w:rsidR="001F0C71" w:rsidRPr="0021159C">
          <w:pgSz w:w="11906" w:h="16383"/>
          <w:pgMar w:top="1134" w:right="850" w:bottom="1134" w:left="1701" w:header="720" w:footer="720" w:gutter="0"/>
          <w:cols w:space="720"/>
        </w:sectPr>
      </w:pPr>
    </w:p>
    <w:p w:rsidR="001F0C71" w:rsidRDefault="00257465" w:rsidP="0021159C">
      <w:pPr>
        <w:spacing w:after="0"/>
        <w:ind w:left="120"/>
        <w:jc w:val="center"/>
        <w:rPr>
          <w:rFonts w:ascii="Times New Roman" w:hAnsi="Times New Roman"/>
          <w:b/>
          <w:color w:val="333333"/>
          <w:sz w:val="28"/>
        </w:rPr>
      </w:pPr>
      <w:bookmarkStart w:id="4" w:name="block-47014007"/>
      <w:bookmarkEnd w:id="3"/>
      <w:r w:rsidRPr="0021159C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 "ЧИТАТЕЛЬСКАЯ ГРАМОТНОСТЬ"</w:t>
      </w:r>
    </w:p>
    <w:p w:rsidR="0021159C" w:rsidRPr="0021159C" w:rsidRDefault="0021159C" w:rsidP="0021159C">
      <w:pPr>
        <w:spacing w:after="0"/>
        <w:ind w:left="120"/>
        <w:jc w:val="center"/>
      </w:pP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b/>
          <w:color w:val="000000"/>
          <w:sz w:val="28"/>
        </w:rPr>
        <w:t>5 Класс (34 ч)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000000"/>
          <w:sz w:val="28"/>
        </w:rPr>
        <w:t xml:space="preserve">–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Понятие "книга" и её значение в жизни человека. Экскурсия по библиотеке, знакомство с каталогами и классификацией литературы.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Цели чтения: получение информации, изучение, отдых. Виды чтения: ознакомительное, поисковое, изучающее и т.д. Практическое упражнение на выбор способа чтения в зависимости от цели.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Понятие текста, его структура (введение, основная часть, заключение).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Изучение логических и грамматических связок (повторяющиеся слова, местоимения), которые помогают объединять предложения в единый текст.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Понимание роли заголовка как отражения темы и основной идеи текста.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Типы текстов, их структура и цели.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Основные этапы работы с текстом: ознакомление, выделение главных мыслей, анализ.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Работа с текстами в жанре загадок и сказок, развитие навыков интерпретации и прогнозирования.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Развитие навыков точного понимания слов и выражений. Упражнения на интерпретацию значений слов в контексте, расширение словарного запаса.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Знакомство со словарями (толковыми, орфографическими и др.), обучение работе со словарями для поиска значений и понимания новых слов.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Изучение языковых средств: </w:t>
      </w:r>
      <w:proofErr w:type="spellStart"/>
      <w:r w:rsidRPr="0021159C">
        <w:rPr>
          <w:rFonts w:ascii="Times New Roman" w:hAnsi="Times New Roman"/>
          <w:color w:val="333333"/>
          <w:sz w:val="28"/>
        </w:rPr>
        <w:t>эпитетов</w:t>
      </w:r>
      <w:proofErr w:type="gramStart"/>
      <w:r w:rsidRPr="0021159C">
        <w:rPr>
          <w:rFonts w:ascii="Times New Roman" w:hAnsi="Times New Roman"/>
          <w:color w:val="333333"/>
          <w:sz w:val="28"/>
        </w:rPr>
        <w:t>,о</w:t>
      </w:r>
      <w:proofErr w:type="gramEnd"/>
      <w:r w:rsidRPr="0021159C">
        <w:rPr>
          <w:rFonts w:ascii="Times New Roman" w:hAnsi="Times New Roman"/>
          <w:color w:val="333333"/>
          <w:sz w:val="28"/>
        </w:rPr>
        <w:t>лицетворений</w:t>
      </w:r>
      <w:proofErr w:type="spellEnd"/>
      <w:r w:rsidRPr="0021159C">
        <w:rPr>
          <w:rFonts w:ascii="Times New Roman" w:hAnsi="Times New Roman"/>
          <w:color w:val="333333"/>
          <w:sz w:val="28"/>
        </w:rPr>
        <w:t>. Средства выразительности в тексте.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Целостность и связность текста.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Определение темы и основной мысли текста, различие между ними.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Понятие ключевых слов, их роль в понимании содержания текста.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Определение </w:t>
      </w:r>
      <w:proofErr w:type="spellStart"/>
      <w:r w:rsidRPr="0021159C">
        <w:rPr>
          <w:rFonts w:ascii="Times New Roman" w:hAnsi="Times New Roman"/>
          <w:color w:val="333333"/>
          <w:sz w:val="28"/>
        </w:rPr>
        <w:t>микротем</w:t>
      </w:r>
      <w:proofErr w:type="spellEnd"/>
      <w:r w:rsidRPr="0021159C">
        <w:rPr>
          <w:rFonts w:ascii="Times New Roman" w:hAnsi="Times New Roman"/>
          <w:color w:val="333333"/>
          <w:sz w:val="28"/>
        </w:rPr>
        <w:t xml:space="preserve"> в тексте, понимание их роли в раскрытии основной мысли.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Простой плана текста, выделение основных пунктов содержания.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Знакомство с видами вопросов. «Тонкие» вопросы для поиска фактов и «толстые» вопросы для глубокого анализа. Значение вопросов в понимании текста.</w:t>
      </w:r>
    </w:p>
    <w:p w:rsidR="001F0C71" w:rsidRPr="00C45EA2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Подведение итогов курса, осознание значимости понимания текста и читательских умений для общего развития. </w:t>
      </w:r>
      <w:r w:rsidRPr="00C45EA2">
        <w:rPr>
          <w:rFonts w:ascii="Times New Roman" w:hAnsi="Times New Roman"/>
          <w:color w:val="000000"/>
          <w:sz w:val="28"/>
        </w:rPr>
        <w:t>Рефлексия и обсуждение полученных навыков.</w:t>
      </w:r>
    </w:p>
    <w:p w:rsidR="001F0C71" w:rsidRPr="00C45EA2" w:rsidRDefault="001F0C71" w:rsidP="0021159C">
      <w:pPr>
        <w:spacing w:after="0"/>
        <w:ind w:left="1320"/>
      </w:pPr>
    </w:p>
    <w:p w:rsidR="001F0C71" w:rsidRPr="00C45EA2" w:rsidRDefault="00257465">
      <w:pPr>
        <w:spacing w:after="0"/>
        <w:ind w:left="120"/>
        <w:jc w:val="both"/>
      </w:pPr>
      <w:r w:rsidRPr="00C45EA2">
        <w:rPr>
          <w:rFonts w:ascii="Times New Roman" w:hAnsi="Times New Roman"/>
          <w:b/>
          <w:color w:val="000000"/>
          <w:sz w:val="28"/>
        </w:rPr>
        <w:lastRenderedPageBreak/>
        <w:t xml:space="preserve"> 6 Класс (34 ч)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000000"/>
          <w:sz w:val="28"/>
        </w:rPr>
        <w:t xml:space="preserve">Курс "Читательская грамотность" для 6 класса направлен на развитие у обучающихся навыков осмысленного чтения, анализа текста, умения работать с различными стилями речи и форматами представления информации.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Обучение навыкам постановки учебной цели и поиска информации, необходимой для её достижения.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Формирование умения выделять главное, структурировать информацию и анализировать её полезность для достижения цели.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Развитие навыков выделения незнакомых слов в тексте и работа со словарями для понимания их значений.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Освоение различных типов словарей, обучение поиску синонимов и контекстуальному определению значения слов.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Знакомство с различными стилями речи: разговорным, научным, художественным, официально-деловым и публицистическим.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Развитие навыков распознавания и анализа каждого стиля, понимание его особенностей и области применения.</w:t>
      </w:r>
    </w:p>
    <w:p w:rsidR="001F0C71" w:rsidRPr="0021159C" w:rsidRDefault="00257465">
      <w:pPr>
        <w:spacing w:after="0"/>
        <w:ind w:left="120"/>
      </w:pPr>
      <w:r w:rsidRPr="0021159C">
        <w:rPr>
          <w:rFonts w:ascii="Times New Roman" w:hAnsi="Times New Roman"/>
          <w:b/>
          <w:color w:val="000000"/>
          <w:sz w:val="28"/>
        </w:rPr>
        <w:t>7 Класс (34 ч)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Поиск и преобразование информации: работа с учебными текстами, выявление ключевых понятий.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Логограф как способ наглядно-символьного представления информации; групповая работа по анализу логографов и создание собственных.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Виды учебных записей (планы, тезисы, аннотации, резюме); написание и практическое освоение выписок и тезисов.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Формулировка тезиса и составление конспекта, практическая работа с конспектами. 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Работа с текстами: выявление главной и второстепенной информации; интерпретация и мониторинг читательской грамотности</w:t>
      </w:r>
      <w:proofErr w:type="gramStart"/>
      <w:r w:rsidRPr="0021159C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Дизайн текста и использование формальных элементов для понимания; способы представления информации.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Защита проектов и подведение итогов курса.</w:t>
      </w:r>
    </w:p>
    <w:p w:rsidR="001F0C71" w:rsidRPr="0021159C" w:rsidRDefault="00257465">
      <w:pPr>
        <w:spacing w:after="0"/>
        <w:ind w:left="120"/>
      </w:pPr>
      <w:r w:rsidRPr="0021159C">
        <w:rPr>
          <w:rFonts w:ascii="Times New Roman" w:hAnsi="Times New Roman"/>
          <w:b/>
          <w:color w:val="000000"/>
          <w:sz w:val="28"/>
        </w:rPr>
        <w:t>8 Класс (34 ч)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Преобразование информации и оценка её качества, анализ источников и важность проверки информации.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Опровержение и подтверждение информации, работа с точками зрения и источниками.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Безопасность информации в интернете, анализ влияния информации на пользователя.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 xml:space="preserve">– </w:t>
      </w:r>
      <w:r w:rsidRPr="0021159C">
        <w:rPr>
          <w:rFonts w:ascii="Times New Roman" w:hAnsi="Times New Roman"/>
          <w:color w:val="000000"/>
          <w:sz w:val="28"/>
        </w:rPr>
        <w:t>Средств выразительности (лексический повтор, анафора, эпифора).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Работа с текстами изложений в формате ОГЭ; выделение </w:t>
      </w:r>
      <w:proofErr w:type="spellStart"/>
      <w:r w:rsidRPr="0021159C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21159C">
        <w:rPr>
          <w:rFonts w:ascii="Times New Roman" w:hAnsi="Times New Roman"/>
          <w:color w:val="000000"/>
          <w:sz w:val="28"/>
        </w:rPr>
        <w:t xml:space="preserve"> и ключевых слов.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Проведение мониторинга и анализ читательской грамотности.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Завершение курса и защита проектов.</w:t>
      </w:r>
    </w:p>
    <w:p w:rsidR="001F0C71" w:rsidRPr="0021159C" w:rsidRDefault="00257465">
      <w:pPr>
        <w:spacing w:after="0"/>
        <w:ind w:left="120"/>
      </w:pPr>
      <w:r w:rsidRPr="0021159C">
        <w:rPr>
          <w:rFonts w:ascii="Times New Roman" w:hAnsi="Times New Roman"/>
          <w:b/>
          <w:color w:val="000000"/>
          <w:sz w:val="28"/>
        </w:rPr>
        <w:t>9 Класс (34 часа)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Роль читательской грамотности в жизни человека;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Структура сочинения-рассуждения.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Комплексный анализ текста, формулировка тезиса и работа с аргументацией и авторской позицией.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 xml:space="preserve">Сочинения 13.1, 13.2, 13.3 в формате ОГЭ, поиск и обоснование </w:t>
      </w:r>
      <w:proofErr w:type="spellStart"/>
      <w:r w:rsidRPr="0021159C">
        <w:rPr>
          <w:rFonts w:ascii="Times New Roman" w:hAnsi="Times New Roman"/>
          <w:color w:val="000000"/>
          <w:sz w:val="28"/>
        </w:rPr>
        <w:t>внетекстовых</w:t>
      </w:r>
      <w:proofErr w:type="spellEnd"/>
      <w:r w:rsidRPr="0021159C">
        <w:rPr>
          <w:rFonts w:ascii="Times New Roman" w:hAnsi="Times New Roman"/>
          <w:color w:val="000000"/>
          <w:sz w:val="28"/>
        </w:rPr>
        <w:t xml:space="preserve"> аргументаций.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Проведение мониторинга, анализ работ.</w:t>
      </w:r>
    </w:p>
    <w:p w:rsidR="001F0C71" w:rsidRPr="0021159C" w:rsidRDefault="00257465">
      <w:pPr>
        <w:spacing w:after="0"/>
        <w:ind w:left="120"/>
      </w:pPr>
      <w:r w:rsidRPr="0021159C">
        <w:rPr>
          <w:rFonts w:ascii="Times New Roman" w:hAnsi="Times New Roman"/>
          <w:color w:val="333333"/>
          <w:sz w:val="28"/>
        </w:rPr>
        <w:t xml:space="preserve">– </w:t>
      </w:r>
      <w:r w:rsidRPr="0021159C">
        <w:rPr>
          <w:rFonts w:ascii="Times New Roman" w:hAnsi="Times New Roman"/>
          <w:color w:val="000000"/>
          <w:sz w:val="28"/>
        </w:rPr>
        <w:t>Завершение программы и защита итоговых проектов</w:t>
      </w:r>
    </w:p>
    <w:p w:rsidR="001F0C71" w:rsidRPr="0021159C" w:rsidRDefault="001F0C71">
      <w:pPr>
        <w:sectPr w:rsidR="001F0C71" w:rsidRPr="0021159C">
          <w:pgSz w:w="11906" w:h="16383"/>
          <w:pgMar w:top="1134" w:right="850" w:bottom="1134" w:left="1701" w:header="720" w:footer="720" w:gutter="0"/>
          <w:cols w:space="720"/>
        </w:sectPr>
      </w:pPr>
    </w:p>
    <w:p w:rsidR="001F0C71" w:rsidRPr="0021159C" w:rsidRDefault="00257465" w:rsidP="0021159C">
      <w:pPr>
        <w:spacing w:after="0"/>
        <w:ind w:left="120"/>
        <w:jc w:val="center"/>
      </w:pPr>
      <w:bookmarkStart w:id="5" w:name="block-47014006"/>
      <w:bookmarkEnd w:id="4"/>
      <w:r w:rsidRPr="0021159C"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left="120"/>
      </w:pPr>
      <w:r w:rsidRPr="0021159C">
        <w:rPr>
          <w:rFonts w:ascii="Times New Roman" w:hAnsi="Times New Roman"/>
          <w:color w:val="333333"/>
          <w:sz w:val="28"/>
        </w:rPr>
        <w:t>ЛИЧНОСТНЫЕ РЕЗУЛЬТАТЫ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В результате изучения курса «Читательская грамотность» на примере текстов на уровне основного общего образования у обучающегося будут сформированы </w:t>
      </w:r>
      <w:r w:rsidRPr="0021159C">
        <w:rPr>
          <w:rFonts w:ascii="Times New Roman" w:hAnsi="Times New Roman"/>
          <w:b/>
          <w:color w:val="333333"/>
          <w:sz w:val="28"/>
        </w:rPr>
        <w:t>следующие личностные результаты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1) </w:t>
      </w:r>
      <w:r w:rsidRPr="0021159C">
        <w:rPr>
          <w:rFonts w:ascii="Times New Roman" w:hAnsi="Times New Roman"/>
          <w:b/>
          <w:color w:val="333333"/>
          <w:sz w:val="28"/>
        </w:rPr>
        <w:t>гражданского воспитания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21159C">
        <w:rPr>
          <w:rFonts w:ascii="Times New Roman" w:hAnsi="Times New Roman"/>
          <w:color w:val="333333"/>
          <w:sz w:val="28"/>
        </w:rPr>
        <w:t>волонтёрство</w:t>
      </w:r>
      <w:proofErr w:type="spellEnd"/>
      <w:r w:rsidRPr="0021159C">
        <w:rPr>
          <w:rFonts w:ascii="Times New Roman" w:hAnsi="Times New Roman"/>
          <w:color w:val="333333"/>
          <w:sz w:val="28"/>
        </w:rPr>
        <w:t>);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2) </w:t>
      </w:r>
      <w:r w:rsidRPr="0021159C">
        <w:rPr>
          <w:rFonts w:ascii="Times New Roman" w:hAnsi="Times New Roman"/>
          <w:b/>
          <w:color w:val="333333"/>
          <w:sz w:val="28"/>
        </w:rPr>
        <w:t>патриотического воспитания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3) </w:t>
      </w:r>
      <w:r w:rsidRPr="0021159C">
        <w:rPr>
          <w:rFonts w:ascii="Times New Roman" w:hAnsi="Times New Roman"/>
          <w:b/>
          <w:color w:val="333333"/>
          <w:sz w:val="28"/>
        </w:rPr>
        <w:t>духовно-нравственного воспитания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4) </w:t>
      </w:r>
      <w:r w:rsidRPr="0021159C">
        <w:rPr>
          <w:rFonts w:ascii="Times New Roman" w:hAnsi="Times New Roman"/>
          <w:b/>
          <w:color w:val="333333"/>
          <w:sz w:val="28"/>
        </w:rPr>
        <w:t>эстетического воспитания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5) </w:t>
      </w:r>
      <w:r w:rsidRPr="0021159C">
        <w:rPr>
          <w:rFonts w:ascii="Times New Roman" w:hAnsi="Times New Roman"/>
          <w:b/>
          <w:color w:val="333333"/>
          <w:sz w:val="28"/>
        </w:rPr>
        <w:t>физического воспитания, формирования культуры здоровья и эмоционального благополучия: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умение принимать себя и других, не осуждая;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 xml:space="preserve">6) </w:t>
      </w:r>
      <w:r w:rsidRPr="0021159C">
        <w:rPr>
          <w:rFonts w:ascii="Times New Roman" w:hAnsi="Times New Roman"/>
          <w:b/>
          <w:color w:val="333333"/>
          <w:sz w:val="28"/>
        </w:rPr>
        <w:t>трудового воспитания: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умение рассказать о своих планах на будущее;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7) </w:t>
      </w:r>
      <w:r w:rsidRPr="0021159C">
        <w:rPr>
          <w:rFonts w:ascii="Times New Roman" w:hAnsi="Times New Roman"/>
          <w:b/>
          <w:color w:val="333333"/>
          <w:sz w:val="28"/>
        </w:rPr>
        <w:t>экологического воспитания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8) </w:t>
      </w:r>
      <w:r w:rsidRPr="0021159C">
        <w:rPr>
          <w:rFonts w:ascii="Times New Roman" w:hAnsi="Times New Roman"/>
          <w:b/>
          <w:color w:val="333333"/>
          <w:sz w:val="28"/>
        </w:rPr>
        <w:t>ценности научного познания: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9) </w:t>
      </w:r>
      <w:r w:rsidRPr="0021159C">
        <w:rPr>
          <w:rFonts w:ascii="Times New Roman" w:hAnsi="Times New Roman"/>
          <w:b/>
          <w:color w:val="333333"/>
          <w:sz w:val="28"/>
        </w:rPr>
        <w:t>адаптации обучающегося к изменяющимся условиям социальной и природной среды: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left="120"/>
      </w:pPr>
      <w:r w:rsidRPr="0021159C">
        <w:rPr>
          <w:rFonts w:ascii="Times New Roman" w:hAnsi="Times New Roman"/>
          <w:color w:val="333333"/>
          <w:sz w:val="28"/>
        </w:rPr>
        <w:t>МЕТАПРЕДМЕТНЫЕ РЕЗУЛЬТАТЫ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В результате изучения курса «Читательская грамотность» на уровне основного общего образования у обучающегося будут сформированы </w:t>
      </w:r>
      <w:r w:rsidRPr="0021159C">
        <w:rPr>
          <w:rFonts w:ascii="Times New Roman" w:hAnsi="Times New Roman"/>
          <w:b/>
          <w:color w:val="333333"/>
          <w:sz w:val="28"/>
        </w:rPr>
        <w:t>следующие метапредметные результаты</w:t>
      </w:r>
      <w:r w:rsidRPr="0021159C">
        <w:rPr>
          <w:rFonts w:ascii="Times New Roman" w:hAnsi="Times New Roman"/>
          <w:color w:val="333333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У обучающегося будут сформированы следующие </w:t>
      </w:r>
      <w:r w:rsidRPr="0021159C">
        <w:rPr>
          <w:rFonts w:ascii="Times New Roman" w:hAnsi="Times New Roman"/>
          <w:b/>
          <w:color w:val="333333"/>
          <w:sz w:val="28"/>
        </w:rPr>
        <w:t>базовые логические действия</w:t>
      </w:r>
      <w:r w:rsidRPr="0021159C">
        <w:rPr>
          <w:rFonts w:ascii="Times New Roman" w:hAnsi="Times New Roman"/>
          <w:color w:val="333333"/>
          <w:sz w:val="28"/>
        </w:rPr>
        <w:t xml:space="preserve"> </w:t>
      </w:r>
      <w:r w:rsidRPr="0021159C">
        <w:rPr>
          <w:rFonts w:ascii="Times New Roman" w:hAnsi="Times New Roman"/>
          <w:b/>
          <w:color w:val="333333"/>
          <w:sz w:val="28"/>
        </w:rPr>
        <w:t>как часть познавательных универсальных учебных действий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выявлять дефицит информации текста, необходимой для решения поставленной учебной задачи;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У обучающегося будут сформированы следующие </w:t>
      </w:r>
      <w:r w:rsidRPr="0021159C">
        <w:rPr>
          <w:rFonts w:ascii="Times New Roman" w:hAnsi="Times New Roman"/>
          <w:b/>
          <w:color w:val="333333"/>
          <w:sz w:val="28"/>
        </w:rPr>
        <w:t>базовые исследовательские действия</w:t>
      </w:r>
      <w:r w:rsidRPr="0021159C">
        <w:rPr>
          <w:rFonts w:ascii="Times New Roman" w:hAnsi="Times New Roman"/>
          <w:color w:val="333333"/>
          <w:sz w:val="28"/>
        </w:rPr>
        <w:t xml:space="preserve"> </w:t>
      </w:r>
      <w:r w:rsidRPr="0021159C">
        <w:rPr>
          <w:rFonts w:ascii="Times New Roman" w:hAnsi="Times New Roman"/>
          <w:b/>
          <w:color w:val="333333"/>
          <w:sz w:val="28"/>
        </w:rPr>
        <w:t>как часть познавательных универсальных учебных действий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использовать вопросы как исследовательский инструмент познания в языковом образовании;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составлять алгоритм действий и использовать его для решения учебных задач;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прогнозировать возможное дальнейшее развитие процессов, событий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 xml:space="preserve">У обучающегося будут сформированы следующие </w:t>
      </w:r>
      <w:r w:rsidRPr="0021159C">
        <w:rPr>
          <w:rFonts w:ascii="Times New Roman" w:hAnsi="Times New Roman"/>
          <w:b/>
          <w:color w:val="333333"/>
          <w:sz w:val="28"/>
        </w:rPr>
        <w:t>умения работать с информацией</w:t>
      </w:r>
      <w:r w:rsidRPr="0021159C">
        <w:rPr>
          <w:rFonts w:ascii="Times New Roman" w:hAnsi="Times New Roman"/>
          <w:color w:val="333333"/>
          <w:sz w:val="28"/>
        </w:rPr>
        <w:t xml:space="preserve"> </w:t>
      </w:r>
      <w:r w:rsidRPr="0021159C">
        <w:rPr>
          <w:rFonts w:ascii="Times New Roman" w:hAnsi="Times New Roman"/>
          <w:b/>
          <w:color w:val="333333"/>
          <w:sz w:val="28"/>
        </w:rPr>
        <w:t>как часть познавательных универсальных учебных действий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эффективно запоминать и систематизировать информацию.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У обучающегося будут сформированы следующие </w:t>
      </w:r>
      <w:r w:rsidRPr="0021159C">
        <w:rPr>
          <w:rFonts w:ascii="Times New Roman" w:hAnsi="Times New Roman"/>
          <w:b/>
          <w:color w:val="333333"/>
          <w:sz w:val="28"/>
        </w:rPr>
        <w:t>умения общения как часть коммуникативных универсальных учебных действий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распознавать невербальные средства общения, понимать значение социальных знаков;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F0C71" w:rsidRPr="0021159C" w:rsidRDefault="001F0C71">
      <w:pPr>
        <w:spacing w:after="0"/>
        <w:ind w:left="120"/>
      </w:pP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У обучающегося будут сформированы следующие </w:t>
      </w:r>
      <w:r w:rsidRPr="0021159C">
        <w:rPr>
          <w:rFonts w:ascii="Times New Roman" w:hAnsi="Times New Roman"/>
          <w:b/>
          <w:color w:val="333333"/>
          <w:sz w:val="28"/>
        </w:rPr>
        <w:t>умения самоорганизации как части регулятивных универсальных учебных действий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выявлять проблемы для решения в учебных и жизненных ситуациях;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делать выбор и брать ответственность за решение.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У обучающегося будут сформированы следующие </w:t>
      </w:r>
      <w:r w:rsidRPr="0021159C">
        <w:rPr>
          <w:rFonts w:ascii="Times New Roman" w:hAnsi="Times New Roman"/>
          <w:b/>
          <w:color w:val="333333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21159C">
        <w:rPr>
          <w:rFonts w:ascii="Times New Roman" w:hAnsi="Times New Roman"/>
          <w:color w:val="333333"/>
          <w:sz w:val="28"/>
        </w:rPr>
        <w:t>самомотивации</w:t>
      </w:r>
      <w:proofErr w:type="spellEnd"/>
      <w:r w:rsidRPr="0021159C">
        <w:rPr>
          <w:rFonts w:ascii="Times New Roman" w:hAnsi="Times New Roman"/>
          <w:color w:val="333333"/>
          <w:sz w:val="28"/>
        </w:rPr>
        <w:t xml:space="preserve"> и рефлексии;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давать адекватную оценку учебной ситуации и предлагать план её изменения;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>развивать способность управлять собственными эмоциями и эмоциями других;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осознанно относиться к другому человеку и его мнению;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признавать своё и чужое право на ошибку;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принимать себя и других, не осуждая;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проявлять открытость;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осознавать невозможность контролировать всё вокруг.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У обучающегося будут сформированы следующие </w:t>
      </w:r>
      <w:r w:rsidRPr="0021159C">
        <w:rPr>
          <w:rFonts w:ascii="Times New Roman" w:hAnsi="Times New Roman"/>
          <w:b/>
          <w:color w:val="333333"/>
          <w:sz w:val="28"/>
        </w:rPr>
        <w:t>умения совместной деятельности</w:t>
      </w:r>
      <w:r w:rsidRPr="0021159C">
        <w:rPr>
          <w:rFonts w:ascii="Times New Roman" w:hAnsi="Times New Roman"/>
          <w:color w:val="333333"/>
          <w:sz w:val="28"/>
        </w:rPr>
        <w:t>: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F0C71" w:rsidRPr="0021159C" w:rsidRDefault="00257465">
      <w:pPr>
        <w:spacing w:after="0"/>
        <w:ind w:firstLine="600"/>
        <w:jc w:val="both"/>
      </w:pPr>
      <w:r w:rsidRPr="0021159C">
        <w:rPr>
          <w:rFonts w:ascii="Times New Roman" w:hAnsi="Times New Roman"/>
          <w:color w:val="333333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F0C71" w:rsidRPr="0021159C" w:rsidRDefault="001F0C71">
      <w:pPr>
        <w:spacing w:after="0"/>
        <w:ind w:left="120"/>
        <w:jc w:val="both"/>
      </w:pPr>
    </w:p>
    <w:p w:rsidR="001F0C71" w:rsidRPr="0021159C" w:rsidRDefault="00257465">
      <w:pPr>
        <w:spacing w:after="0"/>
        <w:ind w:left="120"/>
      </w:pPr>
      <w:r w:rsidRPr="0021159C">
        <w:rPr>
          <w:rFonts w:ascii="Times New Roman" w:hAnsi="Times New Roman"/>
          <w:b/>
          <w:color w:val="000000"/>
          <w:sz w:val="28"/>
        </w:rPr>
        <w:t>Результаты для обучающиеся с особыми образовательными потребностями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lastRenderedPageBreak/>
        <w:t xml:space="preserve"> – развитие способности интерпретировать тексты с поддержкой: обучающиеся научатся понимать тексты с использованием адаптированных материалов и дополнительных визуальных подсказок;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 – повышение устойчивости внимания и концентрации: через пошаговое выполнение заданий и работу с короткими текстами обучающиеся смогут постепенно развивать умение концентрироваться на задании;</w:t>
      </w:r>
    </w:p>
    <w:p w:rsidR="001F0C71" w:rsidRPr="0021159C" w:rsidRDefault="00257465">
      <w:pPr>
        <w:spacing w:after="0"/>
        <w:ind w:left="120"/>
        <w:jc w:val="both"/>
      </w:pPr>
      <w:r w:rsidRPr="0021159C">
        <w:rPr>
          <w:rFonts w:ascii="Times New Roman" w:hAnsi="Times New Roman"/>
          <w:color w:val="333333"/>
          <w:sz w:val="28"/>
        </w:rPr>
        <w:t xml:space="preserve"> – развитие навыков самостоятельной работы с текстом: обучающиеся научатся применять индивидуальные методы, такие как выделение ключевых слов или использование интерактивных материалов, что будет способствовать их самостоятельности и уверенности.</w:t>
      </w:r>
    </w:p>
    <w:p w:rsidR="001F0C71" w:rsidRPr="0021159C" w:rsidRDefault="001F0C71">
      <w:pPr>
        <w:spacing w:after="0"/>
        <w:ind w:left="120"/>
      </w:pPr>
    </w:p>
    <w:p w:rsidR="001F0C71" w:rsidRPr="0021159C" w:rsidRDefault="001F0C71">
      <w:pPr>
        <w:spacing w:after="0"/>
        <w:ind w:left="120"/>
      </w:pPr>
    </w:p>
    <w:p w:rsidR="001F0C71" w:rsidRPr="0021159C" w:rsidRDefault="001F0C71">
      <w:pPr>
        <w:sectPr w:rsidR="001F0C71" w:rsidRPr="0021159C">
          <w:pgSz w:w="11906" w:h="16383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bookmarkStart w:id="6" w:name="block-47014003"/>
      <w:bookmarkEnd w:id="5"/>
      <w:r w:rsidRPr="0021159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675"/>
        <w:gridCol w:w="1584"/>
        <w:gridCol w:w="1841"/>
        <w:gridCol w:w="1910"/>
        <w:gridCol w:w="2770"/>
      </w:tblGrid>
      <w:tr w:rsidR="001F0C71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1. Введение в читательскую грамотность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Раздел 3. Типы текстов и их </w:t>
            </w:r>
            <w:proofErr w:type="spellStart"/>
            <w:r w:rsidRPr="0021159C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gramStart"/>
            <w:r w:rsidRPr="0021159C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21159C">
              <w:rPr>
                <w:rFonts w:ascii="Times New Roman" w:hAnsi="Times New Roman"/>
                <w:color w:val="000000"/>
                <w:sz w:val="24"/>
              </w:rPr>
              <w:t>ехника</w:t>
            </w:r>
            <w:proofErr w:type="spellEnd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работы с текстом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4. Лексическая и семантическая работа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5. Анализ структуры и содержания текста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6. Деление текста и выделение ключевых элементов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7. Составление плана текста и постановка вопросов</w:t>
            </w:r>
            <w:proofErr w:type="gramStart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8. Итоговый мониторинг читательской грамотности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4793"/>
        <w:gridCol w:w="1566"/>
        <w:gridCol w:w="1841"/>
        <w:gridCol w:w="1910"/>
        <w:gridCol w:w="2718"/>
      </w:tblGrid>
      <w:tr w:rsidR="001F0C7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1. Введение в читательскую грамотность и поисковые навыки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2. Лексическая работа</w:t>
            </w:r>
            <w:proofErr w:type="gramStart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расширение словарного запаса, средства выразительности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7. Мониторинг читательской грамотности и анализ работ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8"/>
        <w:gridCol w:w="4950"/>
        <w:gridCol w:w="1541"/>
        <w:gridCol w:w="1841"/>
        <w:gridCol w:w="1910"/>
        <w:gridCol w:w="2660"/>
      </w:tblGrid>
      <w:tr w:rsidR="001F0C7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1. Введение. Поиск и преобразование информации.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3. Анализ и интерпретация текста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4. Дизайн и структурирование текста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6. Мониторинг ЧГ и анализ работ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7.Защита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793"/>
        <w:gridCol w:w="1566"/>
        <w:gridCol w:w="1841"/>
        <w:gridCol w:w="1910"/>
        <w:gridCol w:w="2719"/>
      </w:tblGrid>
      <w:tr w:rsidR="001F0C7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1. Введение. Преобразование и интерпретация информации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4. Работа с текстами в формате ОГЭ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5. Мониторинг ЧГ и анализ работ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3"/>
        <w:gridCol w:w="4512"/>
        <w:gridCol w:w="1604"/>
        <w:gridCol w:w="1841"/>
        <w:gridCol w:w="1910"/>
        <w:gridCol w:w="2810"/>
      </w:tblGrid>
      <w:tr w:rsidR="001F0C7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1.Введение. Роль ЧГ в жизни современного человека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сочинения-рассуждения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3. Анализ структуры текста, создание своего текста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4. Работа с сочинением в формате ОГЭ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Раздел 5. Мониторинг ЧГ и анализ работ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bookmarkStart w:id="7" w:name="block-4701400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876"/>
        <w:gridCol w:w="1750"/>
        <w:gridCol w:w="1857"/>
        <w:gridCol w:w="1933"/>
        <w:gridCol w:w="2305"/>
      </w:tblGrid>
      <w:tr w:rsidR="001F0C71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Библиотечный урок. Где живут книги?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Для чего мы читаем? Виды чтения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Что такое текст? Строение текста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Поиск информации в художественном тексте.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Устное народное творчество. Загадки. Как извлечь информацию?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Устное народное творчество. Сказки. Как помочь герою?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помощники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Урок-концерт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Определение темы и основной мысли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Деление текста на смысловые части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Виды вопросов к тексту. «Тонкие» вопросы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вопросы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Составление тонких и толстых </w:t>
            </w:r>
            <w:proofErr w:type="spellStart"/>
            <w:r w:rsidRPr="0021159C">
              <w:rPr>
                <w:rFonts w:ascii="Times New Roman" w:hAnsi="Times New Roman"/>
                <w:color w:val="000000"/>
                <w:sz w:val="24"/>
              </w:rPr>
              <w:t>вопросов</w:t>
            </w:r>
            <w:proofErr w:type="gramStart"/>
            <w:r w:rsidRPr="0021159C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21159C">
              <w:rPr>
                <w:rFonts w:ascii="Times New Roman" w:hAnsi="Times New Roman"/>
                <w:color w:val="000000"/>
                <w:sz w:val="24"/>
              </w:rPr>
              <w:t>рактикум</w:t>
            </w:r>
            <w:proofErr w:type="spellEnd"/>
            <w:r w:rsidRPr="0021159C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ЧГ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Что значит: понять текст. Анализ работ.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495"/>
        <w:gridCol w:w="1226"/>
        <w:gridCol w:w="1841"/>
        <w:gridCol w:w="1910"/>
        <w:gridCol w:w="1347"/>
        <w:gridCol w:w="2221"/>
      </w:tblGrid>
      <w:tr w:rsidR="001F0C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Введение. Поиск информации для решения поставленной цели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Функциональные стили речи. Сфера употребления.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Воздействие через художественные образы. Художественный стиль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выразительности: метафора, гипербола, литота, метонимия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Анализ художественного текста. Практикум. Поиск языковых средств выразительности.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Точная передача научных знаний. Научный стиль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Работа со словарями .Словари терминов, синонимов, </w:t>
            </w:r>
            <w:proofErr w:type="spellStart"/>
            <w:r w:rsidRPr="0021159C"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gramStart"/>
            <w:r w:rsidRPr="0021159C">
              <w:rPr>
                <w:rFonts w:ascii="Times New Roman" w:hAnsi="Times New Roman"/>
                <w:color w:val="000000"/>
                <w:sz w:val="24"/>
              </w:rPr>
              <w:t>.В</w:t>
            </w:r>
            <w:proofErr w:type="gramEnd"/>
            <w:r w:rsidRPr="0021159C">
              <w:rPr>
                <w:rFonts w:ascii="Times New Roman" w:hAnsi="Times New Roman"/>
                <w:color w:val="000000"/>
                <w:sz w:val="24"/>
              </w:rPr>
              <w:t>ыделение</w:t>
            </w:r>
            <w:proofErr w:type="spellEnd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в тексте незнакомых слов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Передача официальной и деловой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Сообщать новости, рассказывать о людях и событиях.</w:t>
            </w:r>
            <w:r w:rsid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1159C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Анализ публицистического текста.</w:t>
            </w:r>
            <w:r w:rsid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1159C"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плана.Практикум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Сжатый пересказ (устный или письменный)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Что значит: понять текст.</w:t>
            </w:r>
            <w:r w:rsid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1159C">
              <w:rPr>
                <w:rFonts w:ascii="Times New Roman" w:hAnsi="Times New Roman"/>
                <w:color w:val="000000"/>
                <w:sz w:val="24"/>
              </w:rPr>
              <w:t>Анализ работ.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Выразительное чтение. Подготовка текста к чтению.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Урок-соревнование. Чтение подготовленных текстов разных стилей.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5"/>
        <w:gridCol w:w="4272"/>
        <w:gridCol w:w="1304"/>
        <w:gridCol w:w="1841"/>
        <w:gridCol w:w="1910"/>
        <w:gridCol w:w="1347"/>
        <w:gridCol w:w="2221"/>
      </w:tblGrid>
      <w:tr w:rsidR="001F0C71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Введение.</w:t>
            </w:r>
            <w:r w:rsid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1159C">
              <w:rPr>
                <w:rFonts w:ascii="Times New Roman" w:hAnsi="Times New Roman"/>
                <w:color w:val="000000"/>
                <w:sz w:val="24"/>
              </w:rPr>
              <w:t>Поиск и преобразование информации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Логограф- наглядно-символьное представление текста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логографов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Составление логографа к учебному тексту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Преобразование информации, содержащейся в учебном тексте.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Виды учебных записей: план, выписки, тезисы, аннотация, резюме.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Формулировка тезиса, выражающего общий смысл.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Конспект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Конспект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Работа с текстом. Интерпретация </w:t>
            </w:r>
            <w:r w:rsidRPr="0021159C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Дизайн текста, позволяющий понять смысл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Формальные элементы текста, позволяющие найти /понять информацию.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Способы представления информации: слово, символ, рисунок, таблица, схема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Главная и избыточная информация в тексте.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Работа с текстом. Выделение главной и избыточной информации.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475"/>
        <w:gridCol w:w="1243"/>
        <w:gridCol w:w="1841"/>
        <w:gridCol w:w="1910"/>
        <w:gridCol w:w="1347"/>
        <w:gridCol w:w="2221"/>
      </w:tblGrid>
      <w:tr w:rsidR="001F0C71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Введение. Преобразование и интерпретация информации.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Почему информацию надо проверять? Разные источники информации.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Как оценить информацию? Разные точки зрения.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Групповая работа. Опровержение информации. Работа с источниками.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Групповая работа. Подтверждение информации. Работа с источниками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Как влияет на информацию конечный потребитель?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Групповая работа с текстом. Определение, кому адресован текст.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proofErr w:type="spellStart"/>
            <w:r w:rsidRPr="0021159C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gramStart"/>
            <w:r w:rsidRPr="0021159C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21159C">
              <w:rPr>
                <w:rFonts w:ascii="Times New Roman" w:hAnsi="Times New Roman"/>
                <w:color w:val="000000"/>
                <w:sz w:val="24"/>
              </w:rPr>
              <w:t>риемы</w:t>
            </w:r>
            <w:proofErr w:type="spellEnd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: лексический повтор, анафора, эпифора. инверсия, парцелляция.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Анализ </w:t>
            </w:r>
            <w:proofErr w:type="spellStart"/>
            <w:r w:rsidRPr="0021159C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gramStart"/>
            <w:r w:rsidRPr="0021159C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21159C">
              <w:rPr>
                <w:rFonts w:ascii="Times New Roman" w:hAnsi="Times New Roman"/>
                <w:color w:val="000000"/>
                <w:sz w:val="24"/>
              </w:rPr>
              <w:t>оиск</w:t>
            </w:r>
            <w:proofErr w:type="spellEnd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средств </w:t>
            </w:r>
            <w:r w:rsidRPr="0021159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Работа с заданиями 110-12 к тексту </w:t>
            </w:r>
            <w:proofErr w:type="spellStart"/>
            <w:r w:rsidRPr="0021159C">
              <w:rPr>
                <w:rFonts w:ascii="Times New Roman" w:hAnsi="Times New Roman"/>
                <w:color w:val="000000"/>
                <w:sz w:val="24"/>
              </w:rPr>
              <w:t>фв</w:t>
            </w:r>
            <w:proofErr w:type="spellEnd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формате ОГЭ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Работа с изложением в формате ОГЭ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Работа с текстом изложения ы формате ОГЭ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Особенности информации, воспринимаемой на слух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Написание изложения в формате ОГЭ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C71" w:rsidRDefault="002574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4144"/>
        <w:gridCol w:w="1341"/>
        <w:gridCol w:w="1841"/>
        <w:gridCol w:w="1910"/>
        <w:gridCol w:w="1347"/>
        <w:gridCol w:w="2221"/>
      </w:tblGrid>
      <w:tr w:rsidR="001F0C71">
        <w:trPr>
          <w:trHeight w:val="144"/>
          <w:tblCellSpacing w:w="20" w:type="nil"/>
        </w:trPr>
        <w:tc>
          <w:tcPr>
            <w:tcW w:w="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0C71" w:rsidRDefault="001F0C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C71" w:rsidRDefault="001F0C71"/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Введение. Роль читательской грамотности в жизни современного человека.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сочинения-рассуждения</w:t>
            </w:r>
            <w:proofErr w:type="spellEnd"/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Сочинение -рассуждение. Формулировка тезиса, подбор аргументов, составление плана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Сочинение-рассуждение. Какие преимущества есть у человека, владеющего читательской грамотностью?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Тезис. Формулировка тезиса, уточнение тезиса.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аргументаций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Поиск </w:t>
            </w:r>
            <w:proofErr w:type="spellStart"/>
            <w:r w:rsidRPr="0021159C">
              <w:rPr>
                <w:rFonts w:ascii="Times New Roman" w:hAnsi="Times New Roman"/>
                <w:color w:val="000000"/>
                <w:sz w:val="24"/>
              </w:rPr>
              <w:t>внетекстовых</w:t>
            </w:r>
            <w:proofErr w:type="spellEnd"/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аргументаций с опорой на читательский опыт.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Мониторинг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Работа с сочинением 13.1 в формате ОГЭ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Работа с сочинением 13.2 в формате ОГЭ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>Работа с сочинением 13.3 в формате ОГЭ</w:t>
            </w:r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42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1F0C71" w:rsidRDefault="001F0C71">
            <w:pPr>
              <w:spacing w:after="0"/>
              <w:ind w:left="135"/>
            </w:pPr>
          </w:p>
        </w:tc>
      </w:tr>
      <w:tr w:rsidR="001F0C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Pr="0021159C" w:rsidRDefault="00257465">
            <w:pPr>
              <w:spacing w:after="0"/>
              <w:ind w:left="135"/>
            </w:pPr>
            <w:r w:rsidRPr="0021159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 w:rsidRPr="002115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1F0C71" w:rsidRDefault="00257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C71" w:rsidRDefault="001F0C71"/>
        </w:tc>
      </w:tr>
    </w:tbl>
    <w:p w:rsidR="001F0C71" w:rsidRDefault="001F0C71">
      <w:pPr>
        <w:sectPr w:rsidR="001F0C7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257465" w:rsidRDefault="00257465"/>
    <w:sectPr w:rsidR="00257465" w:rsidSect="00AF58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65C8A"/>
    <w:multiLevelType w:val="multilevel"/>
    <w:tmpl w:val="AFBE7F88"/>
    <w:lvl w:ilvl="0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71"/>
    <w:rsid w:val="001F0C71"/>
    <w:rsid w:val="0021159C"/>
    <w:rsid w:val="00257465"/>
    <w:rsid w:val="006555EC"/>
    <w:rsid w:val="00AF5877"/>
    <w:rsid w:val="00B40103"/>
    <w:rsid w:val="00B803A0"/>
    <w:rsid w:val="00C45EA2"/>
    <w:rsid w:val="00DE73D4"/>
    <w:rsid w:val="00EE260C"/>
    <w:rsid w:val="00F1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587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F58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587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F58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5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5413</Words>
  <Characters>30860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2025-09-09T18:29:00Z</cp:lastPrinted>
  <dcterms:created xsi:type="dcterms:W3CDTF">2025-11-12T08:13:00Z</dcterms:created>
  <dcterms:modified xsi:type="dcterms:W3CDTF">2025-11-12T08:13:00Z</dcterms:modified>
</cp:coreProperties>
</file>